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AAF9" w14:textId="77777777" w:rsidR="005B6BCA" w:rsidRDefault="005B6BCA"/>
    <w:p w14:paraId="3796D13F" w14:textId="77777777" w:rsidR="005B6BCA" w:rsidRDefault="005B6BCA"/>
    <w:p w14:paraId="2FE63FF8" w14:textId="77777777" w:rsidR="005B6BCA" w:rsidRDefault="00DE2B30">
      <w:r>
        <w:rPr>
          <w:noProof/>
        </w:rPr>
        <w:drawing>
          <wp:anchor distT="0" distB="0" distL="114300" distR="114300" simplePos="0" relativeHeight="251659264" behindDoc="1" locked="0" layoutInCell="1" allowOverlap="1" wp14:anchorId="45B406F4" wp14:editId="267B909D">
            <wp:simplePos x="0" y="0"/>
            <wp:positionH relativeFrom="column">
              <wp:posOffset>652145</wp:posOffset>
            </wp:positionH>
            <wp:positionV relativeFrom="paragraph">
              <wp:posOffset>113030</wp:posOffset>
            </wp:positionV>
            <wp:extent cx="6466205" cy="1857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620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0DE05" w14:textId="77777777" w:rsidR="005B6BCA" w:rsidRDefault="005B6BCA"/>
    <w:p w14:paraId="00C21FE4" w14:textId="77777777" w:rsidR="005B6BCA" w:rsidRDefault="005B6BCA"/>
    <w:p w14:paraId="324E188A" w14:textId="77777777" w:rsidR="005B6BCA" w:rsidRDefault="005B6BCA"/>
    <w:p w14:paraId="79102E23" w14:textId="77777777" w:rsidR="005B6BCA" w:rsidRDefault="005B6BCA"/>
    <w:p w14:paraId="7CC6EF68" w14:textId="77777777" w:rsidR="007E557E" w:rsidRDefault="007E557E"/>
    <w:p w14:paraId="76DB6695" w14:textId="77777777" w:rsidR="005B6BCA" w:rsidRDefault="005B6BCA"/>
    <w:p w14:paraId="59FB616E" w14:textId="77777777" w:rsidR="005B6BCA" w:rsidRDefault="005B6BCA"/>
    <w:p w14:paraId="1BD5AA2E" w14:textId="77777777" w:rsidR="005B6BCA" w:rsidRDefault="005B6BCA"/>
    <w:p w14:paraId="6EEE6BCB" w14:textId="77777777" w:rsidR="005B6BCA" w:rsidRDefault="005B6BCA"/>
    <w:p w14:paraId="4BAA36B8" w14:textId="77777777" w:rsidR="005B6BCA" w:rsidRDefault="005B6BCA"/>
    <w:p w14:paraId="5C0200F1" w14:textId="77777777" w:rsidR="005B6BCA" w:rsidRDefault="005B6BCA"/>
    <w:p w14:paraId="53EAFE0F" w14:textId="77777777" w:rsidR="005B6BCA" w:rsidRDefault="005B6BCA"/>
    <w:p w14:paraId="79215D7D" w14:textId="77777777" w:rsidR="005B6BCA" w:rsidRDefault="005B6BCA">
      <w:pPr>
        <w:sectPr w:rsidR="005B6BCA" w:rsidSect="008E60F4">
          <w:pgSz w:w="11906" w:h="16838"/>
          <w:pgMar w:top="142" w:right="140" w:bottom="1134" w:left="142" w:header="708" w:footer="708" w:gutter="0"/>
          <w:cols w:space="708"/>
          <w:docGrid w:linePitch="360"/>
        </w:sectPr>
      </w:pPr>
    </w:p>
    <w:p w14:paraId="100C6EA9" w14:textId="77777777" w:rsidR="005B6BCA" w:rsidRDefault="005B6BCA"/>
    <w:p w14:paraId="47FE12C0" w14:textId="77777777" w:rsidR="005B6BCA" w:rsidRDefault="005B6BCA" w:rsidP="005B6BCA">
      <w:pPr>
        <w:tabs>
          <w:tab w:val="left" w:pos="6060"/>
        </w:tabs>
        <w:rPr>
          <w:sz w:val="28"/>
          <w:szCs w:val="28"/>
          <w:u w:val="single"/>
        </w:rPr>
      </w:pPr>
    </w:p>
    <w:p w14:paraId="792222EB" w14:textId="77777777" w:rsidR="001E4233" w:rsidRDefault="001E4233" w:rsidP="005B6BCA">
      <w:pPr>
        <w:tabs>
          <w:tab w:val="left" w:pos="6060"/>
        </w:tabs>
        <w:rPr>
          <w:sz w:val="28"/>
          <w:szCs w:val="28"/>
          <w:u w:val="single"/>
        </w:rPr>
      </w:pPr>
    </w:p>
    <w:p w14:paraId="2DA2830A" w14:textId="77777777" w:rsidR="001E4233" w:rsidRPr="0014574F" w:rsidRDefault="001E4233" w:rsidP="005B6BCA">
      <w:pPr>
        <w:tabs>
          <w:tab w:val="left" w:pos="6060"/>
        </w:tabs>
        <w:rPr>
          <w:sz w:val="28"/>
          <w:szCs w:val="28"/>
          <w:u w:val="single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5B6BCA" w:rsidRPr="005B6BCA" w14:paraId="09E0E219" w14:textId="77777777" w:rsidTr="0014574F">
        <w:tc>
          <w:tcPr>
            <w:tcW w:w="4928" w:type="dxa"/>
          </w:tcPr>
          <w:p w14:paraId="4E89DF3D" w14:textId="77777777" w:rsidR="005B6BCA" w:rsidRDefault="005B6BCA" w:rsidP="005B6BCA">
            <w:pPr>
              <w:tabs>
                <w:tab w:val="left" w:pos="60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1A460160" w14:textId="77777777" w:rsidR="001E4233" w:rsidRDefault="001E4233" w:rsidP="005B6BCA">
            <w:pPr>
              <w:tabs>
                <w:tab w:val="left" w:pos="60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0AAF8E07" w14:textId="77777777" w:rsidR="001E4233" w:rsidRDefault="001E4233" w:rsidP="005B6BCA">
            <w:pPr>
              <w:tabs>
                <w:tab w:val="left" w:pos="60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0BE86755" w14:textId="77777777" w:rsidR="001E4233" w:rsidRDefault="001E4233" w:rsidP="005B6BCA">
            <w:pPr>
              <w:tabs>
                <w:tab w:val="left" w:pos="60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6DD0D19D" w14:textId="77777777" w:rsidR="001E4233" w:rsidRDefault="001E4233" w:rsidP="005B6BCA">
            <w:pPr>
              <w:tabs>
                <w:tab w:val="left" w:pos="60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7F06548A" w14:textId="77777777" w:rsidR="001E4233" w:rsidRPr="005B6BCA" w:rsidRDefault="001E4233" w:rsidP="005B6BCA">
            <w:pPr>
              <w:tabs>
                <w:tab w:val="left" w:pos="60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0E6308A" w14:textId="77777777" w:rsidR="005B6BCA" w:rsidRPr="005B6BCA" w:rsidRDefault="005B6BCA" w:rsidP="000D18F3">
            <w:pPr>
              <w:tabs>
                <w:tab w:val="left" w:pos="60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C84C51" w14:textId="77777777" w:rsidR="009F77D1" w:rsidRDefault="009F77D1" w:rsidP="009F77D1">
      <w:pPr>
        <w:rPr>
          <w:sz w:val="28"/>
          <w:szCs w:val="28"/>
        </w:rPr>
      </w:pPr>
      <w:r>
        <w:rPr>
          <w:sz w:val="28"/>
          <w:szCs w:val="28"/>
        </w:rPr>
        <w:t>Об исследовании конъюнктуры рынка</w:t>
      </w:r>
    </w:p>
    <w:p w14:paraId="01249E10" w14:textId="77777777" w:rsidR="009F77D1" w:rsidRDefault="009F77D1" w:rsidP="009F77D1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4D08F18" w14:textId="77777777" w:rsidR="009F77D1" w:rsidRDefault="009F77D1" w:rsidP="009F7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главного механика Третьего рудоуправления </w:t>
      </w:r>
      <w:proofErr w:type="gramStart"/>
      <w:r>
        <w:rPr>
          <w:sz w:val="28"/>
          <w:szCs w:val="28"/>
        </w:rPr>
        <w:t>ОАО  «</w:t>
      </w:r>
      <w:proofErr w:type="gramEnd"/>
      <w:r>
        <w:rPr>
          <w:sz w:val="28"/>
          <w:szCs w:val="28"/>
        </w:rPr>
        <w:t xml:space="preserve">Беларуськалий» проводит исследование конъюнктуры рынка  на предмет закупки работ  (услуг) по подвозу технической воды и удалению закристаллизованного осадка KCl и глинисто-солевого шлама в баках маточника и трубопроводах гидросепараторов с использованием спецтехники в отделении сгущения СОФ 3РУ ОАО «Беларуськалий». </w:t>
      </w:r>
    </w:p>
    <w:p w14:paraId="000E9046" w14:textId="77777777" w:rsidR="009F77D1" w:rsidRDefault="009F77D1" w:rsidP="009F7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работ (</w:t>
      </w:r>
      <w:proofErr w:type="gramStart"/>
      <w:r>
        <w:rPr>
          <w:sz w:val="28"/>
          <w:szCs w:val="28"/>
        </w:rPr>
        <w:t>услуг)  проводится</w:t>
      </w:r>
      <w:proofErr w:type="gramEnd"/>
      <w:r>
        <w:rPr>
          <w:sz w:val="28"/>
          <w:szCs w:val="28"/>
        </w:rPr>
        <w:t xml:space="preserve"> отделом главного механика Третьего рудоуправления ОАО  «Беларуськалий».</w:t>
      </w:r>
    </w:p>
    <w:p w14:paraId="49C17285" w14:textId="77777777" w:rsidR="009F77D1" w:rsidRDefault="009F77D1" w:rsidP="009F77D1">
      <w:pPr>
        <w:rPr>
          <w:sz w:val="28"/>
          <w:szCs w:val="28"/>
        </w:rPr>
      </w:pPr>
      <w:r>
        <w:rPr>
          <w:b/>
          <w:sz w:val="28"/>
          <w:szCs w:val="28"/>
        </w:rPr>
        <w:t>Контактные  лица по вопросам закупки</w:t>
      </w:r>
      <w:r>
        <w:rPr>
          <w:sz w:val="28"/>
          <w:szCs w:val="28"/>
        </w:rPr>
        <w:t xml:space="preserve">: Главный механик 3 РУ Городецкий Яков Львович, тел. +375 174 29 30 44; Заместитель главного механика 3 РУ Белькевич Геннадий Леонидович, т. +375 174 29 30 52. </w:t>
      </w:r>
    </w:p>
    <w:p w14:paraId="75CD2722" w14:textId="2B99A220" w:rsidR="005C7B13" w:rsidRDefault="009F77D1" w:rsidP="009F77D1">
      <w:pPr>
        <w:rPr>
          <w:rStyle w:val="a9"/>
        </w:rPr>
      </w:pPr>
      <w:r>
        <w:rPr>
          <w:sz w:val="28"/>
          <w:szCs w:val="28"/>
        </w:rPr>
        <w:t xml:space="preserve">Факс: 8-10-375-174-26 05 25. Адрес электронной почты: </w:t>
      </w:r>
      <w:hyperlink r:id="rId6" w:history="1">
        <w:r w:rsidR="005C7B13" w:rsidRPr="005C7B13">
          <w:rPr>
            <w:rStyle w:val="a9"/>
            <w:lang w:val="en-US"/>
          </w:rPr>
          <w:t>k</w:t>
        </w:r>
        <w:r w:rsidR="005C7B13" w:rsidRPr="005C7B13">
          <w:rPr>
            <w:rStyle w:val="a9"/>
          </w:rPr>
          <w:t>.</w:t>
        </w:r>
        <w:r w:rsidR="005C7B13" w:rsidRPr="005C7B13">
          <w:rPr>
            <w:rStyle w:val="a9"/>
            <w:lang w:val="en-US"/>
          </w:rPr>
          <w:t>loktysh</w:t>
        </w:r>
        <w:r w:rsidR="005C7B13" w:rsidRPr="005C7B13">
          <w:rPr>
            <w:rStyle w:val="a9"/>
          </w:rPr>
          <w:t>@kali.by</w:t>
        </w:r>
      </w:hyperlink>
    </w:p>
    <w:p w14:paraId="3FED8216" w14:textId="77777777" w:rsidR="005C7B13" w:rsidRPr="005C7B13" w:rsidRDefault="005C7B13" w:rsidP="009F77D1">
      <w:pPr>
        <w:rPr>
          <w:color w:val="0000FF" w:themeColor="hyperlink"/>
          <w:u w:val="single"/>
        </w:rPr>
      </w:pPr>
    </w:p>
    <w:p w14:paraId="1B36ADAA" w14:textId="32D6F2E3" w:rsidR="009F77D1" w:rsidRDefault="009F77D1" w:rsidP="009F7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предмете закупки</w:t>
      </w:r>
    </w:p>
    <w:p w14:paraId="1BB101AA" w14:textId="77777777" w:rsidR="009F77D1" w:rsidRDefault="009F77D1" w:rsidP="009F7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Ориентировочный график привлечения спецтехники для подвоза воды и размывки закристаллизованного осадка: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601"/>
        <w:gridCol w:w="675"/>
        <w:gridCol w:w="708"/>
        <w:gridCol w:w="709"/>
        <w:gridCol w:w="709"/>
        <w:gridCol w:w="743"/>
      </w:tblGrid>
      <w:tr w:rsidR="005C7B13" w:rsidRPr="005F1663" w14:paraId="7E0C3B55" w14:textId="77777777" w:rsidTr="00BC5AAF">
        <w:trPr>
          <w:cantSplit/>
          <w:trHeight w:val="1020"/>
        </w:trPr>
        <w:tc>
          <w:tcPr>
            <w:tcW w:w="4111" w:type="dxa"/>
            <w:tcBorders>
              <w:tl2br w:val="single" w:sz="4" w:space="0" w:color="auto"/>
            </w:tcBorders>
          </w:tcPr>
          <w:p w14:paraId="48322BC9" w14:textId="77777777" w:rsidR="005C7B13" w:rsidRDefault="005C7B13" w:rsidP="00BC5AAF">
            <w:pPr>
              <w:jc w:val="center"/>
              <w:rPr>
                <w:color w:val="000000"/>
              </w:rPr>
            </w:pPr>
          </w:p>
          <w:p w14:paraId="47C68C18" w14:textId="77777777" w:rsidR="005C7B13" w:rsidRDefault="005C7B13" w:rsidP="00BC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Период 2024г.</w:t>
            </w:r>
          </w:p>
          <w:p w14:paraId="26F958E6" w14:textId="77777777" w:rsidR="005C7B13" w:rsidRDefault="005C7B13" w:rsidP="00BC5AAF">
            <w:pPr>
              <w:rPr>
                <w:color w:val="000000"/>
              </w:rPr>
            </w:pPr>
          </w:p>
          <w:p w14:paraId="46D443C6" w14:textId="77777777" w:rsidR="005C7B13" w:rsidRPr="005F1663" w:rsidRDefault="005C7B13" w:rsidP="00BC5AAF">
            <w:pPr>
              <w:rPr>
                <w:color w:val="000000"/>
              </w:rPr>
            </w:pPr>
            <w:r>
              <w:rPr>
                <w:color w:val="000000"/>
              </w:rPr>
              <w:t>Необходимые ресурсы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5838E310" w14:textId="77777777" w:rsidR="005C7B13" w:rsidRPr="005F1663" w:rsidRDefault="005C7B13" w:rsidP="00BC5AAF">
            <w:pPr>
              <w:ind w:left="113" w:right="113"/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май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96BB861" w14:textId="77777777" w:rsidR="005C7B13" w:rsidRPr="005F1663" w:rsidRDefault="005C7B13" w:rsidP="00BC5AAF">
            <w:pPr>
              <w:ind w:left="113" w:right="113"/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июнь</w:t>
            </w:r>
          </w:p>
        </w:tc>
        <w:tc>
          <w:tcPr>
            <w:tcW w:w="601" w:type="dxa"/>
            <w:shd w:val="clear" w:color="auto" w:fill="auto"/>
            <w:noWrap/>
            <w:textDirection w:val="btLr"/>
            <w:vAlign w:val="center"/>
            <w:hideMark/>
          </w:tcPr>
          <w:p w14:paraId="548D135D" w14:textId="77777777" w:rsidR="005C7B13" w:rsidRPr="005F1663" w:rsidRDefault="005C7B13" w:rsidP="00BC5AAF">
            <w:pPr>
              <w:ind w:left="113" w:right="113"/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июль</w:t>
            </w:r>
          </w:p>
        </w:tc>
        <w:tc>
          <w:tcPr>
            <w:tcW w:w="675" w:type="dxa"/>
            <w:shd w:val="clear" w:color="auto" w:fill="auto"/>
            <w:noWrap/>
            <w:textDirection w:val="btLr"/>
            <w:vAlign w:val="center"/>
            <w:hideMark/>
          </w:tcPr>
          <w:p w14:paraId="432CC47B" w14:textId="77777777" w:rsidR="005C7B13" w:rsidRPr="005F1663" w:rsidRDefault="005C7B13" w:rsidP="00BC5AAF">
            <w:pPr>
              <w:ind w:left="113" w:right="113"/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август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14:paraId="277A7987" w14:textId="77777777" w:rsidR="005C7B13" w:rsidRPr="005F1663" w:rsidRDefault="005C7B13" w:rsidP="00BC5AAF">
            <w:pPr>
              <w:ind w:left="113" w:right="113"/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сентябрь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2094F787" w14:textId="77777777" w:rsidR="005C7B13" w:rsidRPr="005F1663" w:rsidRDefault="005C7B13" w:rsidP="00BC5AAF">
            <w:pPr>
              <w:ind w:left="113" w:right="113"/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октябрь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0DE8B476" w14:textId="77777777" w:rsidR="005C7B13" w:rsidRPr="005F1663" w:rsidRDefault="005C7B13" w:rsidP="00BC5AAF">
            <w:pPr>
              <w:ind w:left="113" w:right="113"/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ноябрь</w:t>
            </w:r>
          </w:p>
        </w:tc>
        <w:tc>
          <w:tcPr>
            <w:tcW w:w="743" w:type="dxa"/>
            <w:shd w:val="clear" w:color="auto" w:fill="auto"/>
            <w:noWrap/>
            <w:textDirection w:val="btLr"/>
            <w:vAlign w:val="center"/>
            <w:hideMark/>
          </w:tcPr>
          <w:p w14:paraId="335FD21C" w14:textId="77777777" w:rsidR="005C7B13" w:rsidRPr="005F1663" w:rsidRDefault="005C7B13" w:rsidP="00BC5AAF">
            <w:pPr>
              <w:ind w:left="113" w:right="113"/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декабрь</w:t>
            </w:r>
          </w:p>
        </w:tc>
      </w:tr>
      <w:tr w:rsidR="005C7B13" w:rsidRPr="005F1663" w14:paraId="05FE4469" w14:textId="77777777" w:rsidTr="00BC5AAF">
        <w:trPr>
          <w:trHeight w:val="340"/>
        </w:trPr>
        <w:tc>
          <w:tcPr>
            <w:tcW w:w="4111" w:type="dxa"/>
            <w:vAlign w:val="center"/>
          </w:tcPr>
          <w:p w14:paraId="364D30CD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 w:rsidRPr="00414196">
              <w:rPr>
                <w:sz w:val="24"/>
                <w:szCs w:val="24"/>
              </w:rPr>
              <w:t>Количество единиц спецтехники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560B4E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FC7937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DC31091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F5F5F7F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DF5649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FE35D7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6454BD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513DC7C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1</w:t>
            </w:r>
          </w:p>
        </w:tc>
      </w:tr>
      <w:tr w:rsidR="005C7B13" w:rsidRPr="005F1663" w14:paraId="0DD7BD1A" w14:textId="77777777" w:rsidTr="00BC5AAF">
        <w:trPr>
          <w:trHeight w:val="340"/>
        </w:trPr>
        <w:tc>
          <w:tcPr>
            <w:tcW w:w="4111" w:type="dxa"/>
            <w:vAlign w:val="center"/>
          </w:tcPr>
          <w:p w14:paraId="06932EF0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 w:rsidRPr="00414196">
              <w:rPr>
                <w:sz w:val="24"/>
                <w:szCs w:val="24"/>
              </w:rPr>
              <w:t xml:space="preserve">Время работы </w:t>
            </w:r>
            <w:r w:rsidRPr="005F1663">
              <w:rPr>
                <w:sz w:val="24"/>
                <w:szCs w:val="24"/>
              </w:rPr>
              <w:t>спецтехники</w:t>
            </w:r>
            <w:r w:rsidRPr="00414196">
              <w:rPr>
                <w:sz w:val="24"/>
                <w:szCs w:val="24"/>
              </w:rPr>
              <w:t>, часы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7C68E7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D15D34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CF17453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608653A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202A13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FB0A19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BF29D6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38B4DEE5" w14:textId="77777777" w:rsidR="005C7B13" w:rsidRPr="005F1663" w:rsidRDefault="005C7B13" w:rsidP="00BC5AAF">
            <w:pPr>
              <w:jc w:val="center"/>
              <w:rPr>
                <w:color w:val="000000"/>
              </w:rPr>
            </w:pPr>
            <w:r w:rsidRPr="005F1663">
              <w:rPr>
                <w:color w:val="000000"/>
              </w:rPr>
              <w:t>8</w:t>
            </w:r>
          </w:p>
        </w:tc>
      </w:tr>
    </w:tbl>
    <w:p w14:paraId="33FA5CF0" w14:textId="77777777" w:rsidR="009F77D1" w:rsidRDefault="009F77D1" w:rsidP="009F77D1">
      <w:pPr>
        <w:jc w:val="both"/>
        <w:rPr>
          <w:sz w:val="28"/>
          <w:szCs w:val="28"/>
        </w:rPr>
      </w:pPr>
    </w:p>
    <w:p w14:paraId="26CC42F3" w14:textId="77777777" w:rsidR="009F77D1" w:rsidRDefault="009F77D1" w:rsidP="009F7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процедуры закупки Заказчик имеет право внесения дополнений и изменений в график производства работ в связи с </w:t>
      </w:r>
      <w:r>
        <w:rPr>
          <w:sz w:val="28"/>
          <w:szCs w:val="28"/>
        </w:rPr>
        <w:lastRenderedPageBreak/>
        <w:t>производственной необходимостью, и с учетом особенностей н</w:t>
      </w:r>
      <w:r>
        <w:rPr>
          <w:sz w:val="28"/>
        </w:rPr>
        <w:t>епрерывного производственного процесса по выпуску продукции</w:t>
      </w:r>
      <w:r>
        <w:rPr>
          <w:sz w:val="28"/>
          <w:szCs w:val="28"/>
        </w:rPr>
        <w:t>.</w:t>
      </w:r>
    </w:p>
    <w:p w14:paraId="05311D01" w14:textId="77777777" w:rsidR="009F77D1" w:rsidRDefault="009F77D1" w:rsidP="009F77D1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Срок подготовки и подачи предложения:</w:t>
      </w:r>
      <w:r>
        <w:rPr>
          <w:sz w:val="28"/>
          <w:szCs w:val="24"/>
        </w:rPr>
        <w:t xml:space="preserve">  </w:t>
      </w:r>
    </w:p>
    <w:p w14:paraId="48324FBB" w14:textId="599E6B36" w:rsidR="009F77D1" w:rsidRDefault="009F77D1" w:rsidP="009F77D1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sym w:font="Symbol" w:char="F02D"/>
      </w:r>
      <w:r>
        <w:rPr>
          <w:sz w:val="28"/>
          <w:szCs w:val="24"/>
        </w:rPr>
        <w:t xml:space="preserve"> не позднее </w:t>
      </w:r>
      <w:r>
        <w:rPr>
          <w:b/>
          <w:sz w:val="28"/>
          <w:szCs w:val="24"/>
        </w:rPr>
        <w:t>11</w:t>
      </w:r>
      <w:r>
        <w:rPr>
          <w:b/>
          <w:sz w:val="28"/>
          <w:szCs w:val="24"/>
          <w:u w:val="single"/>
          <w:vertAlign w:val="superscript"/>
        </w:rPr>
        <w:t>00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час.  </w:t>
      </w:r>
      <w:r w:rsidR="005C7B13">
        <w:rPr>
          <w:b/>
          <w:sz w:val="28"/>
          <w:szCs w:val="24"/>
          <w:lang w:val="en-US"/>
        </w:rPr>
        <w:t>10</w:t>
      </w:r>
      <w:r w:rsidR="005C7B13">
        <w:rPr>
          <w:b/>
          <w:sz w:val="28"/>
          <w:szCs w:val="24"/>
        </w:rPr>
        <w:t xml:space="preserve"> мая</w:t>
      </w:r>
      <w:r>
        <w:rPr>
          <w:b/>
          <w:sz w:val="28"/>
          <w:szCs w:val="24"/>
        </w:rPr>
        <w:t xml:space="preserve"> 202</w:t>
      </w:r>
      <w:r w:rsidR="005C7B13">
        <w:rPr>
          <w:b/>
          <w:sz w:val="28"/>
          <w:szCs w:val="24"/>
        </w:rPr>
        <w:t>4</w:t>
      </w:r>
      <w:r>
        <w:rPr>
          <w:b/>
          <w:bCs/>
          <w:sz w:val="28"/>
          <w:szCs w:val="24"/>
        </w:rPr>
        <w:t>г</w:t>
      </w:r>
      <w:r>
        <w:rPr>
          <w:sz w:val="28"/>
          <w:szCs w:val="24"/>
        </w:rPr>
        <w:t xml:space="preserve">.   </w:t>
      </w:r>
    </w:p>
    <w:p w14:paraId="4D29A4C1" w14:textId="77777777" w:rsidR="009F77D1" w:rsidRDefault="009F77D1" w:rsidP="009F77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участнику </w:t>
      </w:r>
      <w:proofErr w:type="gramStart"/>
      <w:r>
        <w:rPr>
          <w:b/>
          <w:sz w:val="28"/>
          <w:szCs w:val="28"/>
        </w:rPr>
        <w:t>процедуры  и</w:t>
      </w:r>
      <w:proofErr w:type="gramEnd"/>
      <w:r>
        <w:rPr>
          <w:b/>
          <w:sz w:val="28"/>
          <w:szCs w:val="28"/>
        </w:rPr>
        <w:t xml:space="preserve"> его данным:</w:t>
      </w:r>
    </w:p>
    <w:p w14:paraId="51A26890" w14:textId="77777777" w:rsidR="009F77D1" w:rsidRDefault="009F77D1" w:rsidP="009F7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настоящем приглашении.</w:t>
      </w:r>
    </w:p>
    <w:p w14:paraId="5E923E18" w14:textId="77777777" w:rsidR="009F77D1" w:rsidRDefault="009F77D1" w:rsidP="009F7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предлагающая описанные услуги, должна быть адаптивной к возникающим ситуациям в процессе выполнения работ, технологическим и организационным ограничениям, связанным с особенностями производственного процесса с непрерывном циклом.</w:t>
      </w:r>
    </w:p>
    <w:p w14:paraId="2B64FA22" w14:textId="77777777" w:rsidR="009F77D1" w:rsidRDefault="009F77D1" w:rsidP="009F7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не </w:t>
      </w:r>
      <w:proofErr w:type="gramStart"/>
      <w:r>
        <w:rPr>
          <w:sz w:val="28"/>
          <w:szCs w:val="28"/>
        </w:rPr>
        <w:t>могут  быть</w:t>
      </w:r>
      <w:proofErr w:type="gramEnd"/>
      <w:r>
        <w:rPr>
          <w:sz w:val="28"/>
          <w:szCs w:val="28"/>
        </w:rPr>
        <w:t xml:space="preserve"> организации: </w:t>
      </w:r>
    </w:p>
    <w:p w14:paraId="5BDCB4E7" w14:textId="77777777" w:rsidR="009F77D1" w:rsidRDefault="009F77D1" w:rsidP="009F77D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находящиеся в процессе ликвидации, реорганизации, а также индивидуальные предприниматели, находящиеся в стадии прекращения деятельности, или признанные в установленном законодательными актами порядке экономически несостоятельными (банкротами), за исключением находящихся в процедуре санации; </w:t>
      </w:r>
    </w:p>
    <w:p w14:paraId="3D14F7DB" w14:textId="77777777" w:rsidR="009F77D1" w:rsidRDefault="009F77D1" w:rsidP="009F77D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организации, физические лица, включая индивидуальных предпринимателей, представившие недостоверную информацию о себе, не представившие либо представившие неполную (</w:t>
      </w:r>
      <w:proofErr w:type="gramStart"/>
      <w:r>
        <w:rPr>
          <w:sz w:val="28"/>
          <w:szCs w:val="28"/>
        </w:rPr>
        <w:t>неточную)  информацию</w:t>
      </w:r>
      <w:proofErr w:type="gramEnd"/>
      <w:r>
        <w:rPr>
          <w:sz w:val="28"/>
          <w:szCs w:val="28"/>
        </w:rPr>
        <w:t xml:space="preserve"> о себе и отказавшиеся представить соответствующую информацию в установленные заказчиком сроки, не соответствующие требованиям заказчика к данным участников.</w:t>
      </w:r>
    </w:p>
    <w:p w14:paraId="687562A6" w14:textId="77777777" w:rsidR="009F77D1" w:rsidRDefault="009F77D1" w:rsidP="009F77D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юридические лица и индивидуальные предприниматели, включенные в реестр поставщиков (подрядчиков, исполнителей), временно не допускаемых к закупкам, и (или) в соответствии с Указом Президента Республики Беларусь от 23.10.2012г №488 включенные в реестр коммерческих организаций и индивидуальных предпринимателей с повышенным риском </w:t>
      </w:r>
      <w:proofErr w:type="gramStart"/>
      <w:r>
        <w:rPr>
          <w:sz w:val="28"/>
          <w:szCs w:val="28"/>
        </w:rPr>
        <w:t>совершения  правонарушений</w:t>
      </w:r>
      <w:proofErr w:type="gramEnd"/>
      <w:r>
        <w:rPr>
          <w:sz w:val="28"/>
          <w:szCs w:val="28"/>
        </w:rPr>
        <w:t xml:space="preserve"> в экономической сфере.</w:t>
      </w:r>
    </w:p>
    <w:p w14:paraId="7A566F31" w14:textId="77777777" w:rsidR="009F77D1" w:rsidRDefault="009F77D1" w:rsidP="009F77D1">
      <w:pPr>
        <w:jc w:val="both"/>
        <w:rPr>
          <w:sz w:val="28"/>
          <w:szCs w:val="28"/>
        </w:rPr>
      </w:pPr>
    </w:p>
    <w:p w14:paraId="60F4926D" w14:textId="77777777" w:rsidR="009F77D1" w:rsidRDefault="009F77D1" w:rsidP="009F77D1">
      <w:pPr>
        <w:jc w:val="both"/>
        <w:rPr>
          <w:sz w:val="28"/>
          <w:szCs w:val="28"/>
        </w:rPr>
      </w:pPr>
    </w:p>
    <w:p w14:paraId="21A24188" w14:textId="77777777" w:rsidR="009F77D1" w:rsidRDefault="009F77D1" w:rsidP="009F77D1">
      <w:pPr>
        <w:tabs>
          <w:tab w:val="left" w:pos="6060"/>
        </w:tabs>
        <w:jc w:val="both"/>
        <w:rPr>
          <w:sz w:val="28"/>
        </w:rPr>
      </w:pPr>
    </w:p>
    <w:p w14:paraId="38C37D6E" w14:textId="77777777" w:rsidR="005C7B13" w:rsidRDefault="005C7B13" w:rsidP="005C7B13">
      <w:pPr>
        <w:tabs>
          <w:tab w:val="left" w:pos="6060"/>
        </w:tabs>
        <w:jc w:val="both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главного </w:t>
      </w:r>
      <w:proofErr w:type="gramStart"/>
      <w:r>
        <w:rPr>
          <w:sz w:val="28"/>
        </w:rPr>
        <w:t xml:space="preserve">механика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Л.Г</w:t>
      </w:r>
      <w:proofErr w:type="gramEnd"/>
      <w:r>
        <w:rPr>
          <w:sz w:val="28"/>
        </w:rPr>
        <w:t>.Белькевич</w:t>
      </w:r>
      <w:proofErr w:type="spellEnd"/>
    </w:p>
    <w:p w14:paraId="12E00202" w14:textId="77777777" w:rsidR="009F77D1" w:rsidRDefault="009F77D1" w:rsidP="009F77D1">
      <w:pPr>
        <w:jc w:val="both"/>
      </w:pPr>
    </w:p>
    <w:p w14:paraId="36B9B0B0" w14:textId="77777777" w:rsidR="009F77D1" w:rsidRDefault="009F77D1" w:rsidP="009F77D1">
      <w:pPr>
        <w:ind w:firstLine="709"/>
        <w:jc w:val="both"/>
        <w:rPr>
          <w:sz w:val="28"/>
          <w:szCs w:val="28"/>
        </w:rPr>
      </w:pPr>
    </w:p>
    <w:p w14:paraId="0CBC1EFE" w14:textId="77777777" w:rsidR="009F77D1" w:rsidRDefault="009F77D1" w:rsidP="009F77D1">
      <w:pPr>
        <w:ind w:firstLine="709"/>
        <w:jc w:val="both"/>
        <w:rPr>
          <w:sz w:val="28"/>
          <w:szCs w:val="28"/>
        </w:rPr>
      </w:pPr>
    </w:p>
    <w:p w14:paraId="27FD9B97" w14:textId="77777777" w:rsidR="009F77D1" w:rsidRDefault="009F77D1" w:rsidP="009F77D1">
      <w:pPr>
        <w:ind w:firstLine="709"/>
        <w:jc w:val="both"/>
        <w:rPr>
          <w:sz w:val="28"/>
          <w:szCs w:val="28"/>
        </w:rPr>
      </w:pPr>
    </w:p>
    <w:p w14:paraId="4746B4DD" w14:textId="77777777" w:rsidR="009F77D1" w:rsidRDefault="009F77D1" w:rsidP="009F77D1">
      <w:pPr>
        <w:ind w:firstLine="709"/>
        <w:jc w:val="both"/>
        <w:rPr>
          <w:sz w:val="28"/>
          <w:szCs w:val="28"/>
        </w:rPr>
      </w:pPr>
    </w:p>
    <w:p w14:paraId="7E956749" w14:textId="77777777" w:rsidR="009F77D1" w:rsidRDefault="009F77D1" w:rsidP="009F77D1">
      <w:pPr>
        <w:ind w:firstLine="709"/>
        <w:jc w:val="both"/>
        <w:rPr>
          <w:sz w:val="28"/>
          <w:szCs w:val="28"/>
        </w:rPr>
      </w:pPr>
    </w:p>
    <w:p w14:paraId="44A85607" w14:textId="77777777" w:rsidR="009F77D1" w:rsidRDefault="009F77D1" w:rsidP="009F77D1">
      <w:pPr>
        <w:ind w:firstLine="709"/>
        <w:jc w:val="both"/>
        <w:rPr>
          <w:sz w:val="28"/>
          <w:szCs w:val="28"/>
        </w:rPr>
      </w:pPr>
    </w:p>
    <w:p w14:paraId="08F923C9" w14:textId="77777777" w:rsidR="009F77D1" w:rsidRDefault="009F77D1" w:rsidP="009F77D1">
      <w:pPr>
        <w:ind w:firstLine="709"/>
        <w:jc w:val="both"/>
        <w:rPr>
          <w:sz w:val="28"/>
          <w:szCs w:val="28"/>
        </w:rPr>
      </w:pPr>
    </w:p>
    <w:p w14:paraId="6E3928B1" w14:textId="77777777" w:rsidR="009F77D1" w:rsidRDefault="009F77D1" w:rsidP="005C7B13">
      <w:pPr>
        <w:jc w:val="both"/>
        <w:rPr>
          <w:sz w:val="28"/>
          <w:szCs w:val="28"/>
        </w:rPr>
      </w:pPr>
    </w:p>
    <w:p w14:paraId="762F1C0A" w14:textId="77777777" w:rsidR="005C7B13" w:rsidRPr="00AC4BCD" w:rsidRDefault="005C7B13" w:rsidP="005C7B13">
      <w:pPr>
        <w:jc w:val="both"/>
        <w:rPr>
          <w:sz w:val="18"/>
          <w:szCs w:val="18"/>
        </w:rPr>
      </w:pPr>
      <w:r>
        <w:rPr>
          <w:sz w:val="18"/>
          <w:szCs w:val="18"/>
        </w:rPr>
        <w:t>Локтыш 8 0174 29 33 13</w:t>
      </w:r>
    </w:p>
    <w:sectPr w:rsidR="005C7B13" w:rsidRPr="00AC4BCD" w:rsidSect="00132DD7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03C4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4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0F4"/>
    <w:rsid w:val="00000740"/>
    <w:rsid w:val="00043259"/>
    <w:rsid w:val="00063BE9"/>
    <w:rsid w:val="000D18F3"/>
    <w:rsid w:val="00130CD5"/>
    <w:rsid w:val="00132DD7"/>
    <w:rsid w:val="0014574F"/>
    <w:rsid w:val="001B6A06"/>
    <w:rsid w:val="001E4233"/>
    <w:rsid w:val="002A00EA"/>
    <w:rsid w:val="002F6419"/>
    <w:rsid w:val="00360A19"/>
    <w:rsid w:val="00387EF5"/>
    <w:rsid w:val="00453920"/>
    <w:rsid w:val="004707FB"/>
    <w:rsid w:val="004B184B"/>
    <w:rsid w:val="004B45CD"/>
    <w:rsid w:val="004D10BB"/>
    <w:rsid w:val="00516A86"/>
    <w:rsid w:val="005B6BCA"/>
    <w:rsid w:val="005C7B13"/>
    <w:rsid w:val="00601BC2"/>
    <w:rsid w:val="00647332"/>
    <w:rsid w:val="006E7F2A"/>
    <w:rsid w:val="007B6CD6"/>
    <w:rsid w:val="007E557E"/>
    <w:rsid w:val="00820F4E"/>
    <w:rsid w:val="008317FD"/>
    <w:rsid w:val="00833AA1"/>
    <w:rsid w:val="00835D7A"/>
    <w:rsid w:val="008937DD"/>
    <w:rsid w:val="008C4102"/>
    <w:rsid w:val="008E60F4"/>
    <w:rsid w:val="009A601D"/>
    <w:rsid w:val="009D49C9"/>
    <w:rsid w:val="009F77D1"/>
    <w:rsid w:val="00B05394"/>
    <w:rsid w:val="00C17E7B"/>
    <w:rsid w:val="00C26966"/>
    <w:rsid w:val="00D171B9"/>
    <w:rsid w:val="00DC4FBC"/>
    <w:rsid w:val="00DD3BAD"/>
    <w:rsid w:val="00DE2B30"/>
    <w:rsid w:val="00DE3902"/>
    <w:rsid w:val="00EA02F7"/>
    <w:rsid w:val="00EA31EF"/>
    <w:rsid w:val="00F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A5EE"/>
  <w15:docId w15:val="{82676959-0B4C-4EAF-A9F6-C8DE364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902"/>
    <w:rPr>
      <w:lang w:eastAsia="ru-RU"/>
    </w:rPr>
  </w:style>
  <w:style w:type="paragraph" w:styleId="10">
    <w:name w:val="heading 1"/>
    <w:basedOn w:val="a"/>
    <w:next w:val="a"/>
    <w:link w:val="11"/>
    <w:autoRedefine/>
    <w:qFormat/>
    <w:rsid w:val="00EA02F7"/>
    <w:pPr>
      <w:keepNext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14-й"/>
    <w:qFormat/>
    <w:rsid w:val="002F6419"/>
    <w:rPr>
      <w:rFonts w:ascii="Times New Roman" w:hAnsi="Times New Roman"/>
      <w:b w:val="0"/>
      <w:i w:val="0"/>
      <w:iCs/>
      <w:color w:val="auto"/>
      <w:spacing w:val="0"/>
      <w:w w:val="100"/>
      <w:position w:val="0"/>
      <w:sz w:val="28"/>
    </w:rPr>
  </w:style>
  <w:style w:type="paragraph" w:styleId="a4">
    <w:name w:val="List Paragraph"/>
    <w:basedOn w:val="a"/>
    <w:qFormat/>
    <w:rsid w:val="00820F4E"/>
    <w:pPr>
      <w:ind w:left="1701" w:right="567" w:firstLine="709"/>
      <w:contextualSpacing/>
    </w:pPr>
    <w:rPr>
      <w:rFonts w:eastAsia="Calibri"/>
      <w:sz w:val="28"/>
      <w:szCs w:val="22"/>
      <w:lang w:eastAsia="en-US"/>
    </w:rPr>
  </w:style>
  <w:style w:type="paragraph" w:styleId="a5">
    <w:name w:val="caption"/>
    <w:basedOn w:val="a"/>
    <w:next w:val="a"/>
    <w:qFormat/>
    <w:rsid w:val="00DE3902"/>
    <w:rPr>
      <w:b/>
      <w:bCs/>
    </w:rPr>
  </w:style>
  <w:style w:type="paragraph" w:styleId="a6">
    <w:name w:val="Title"/>
    <w:basedOn w:val="a"/>
    <w:next w:val="a"/>
    <w:link w:val="a7"/>
    <w:qFormat/>
    <w:rsid w:val="00DE39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rsid w:val="00DE39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Заголовок 1 Знак"/>
    <w:basedOn w:val="a0"/>
    <w:link w:val="10"/>
    <w:rsid w:val="00EA02F7"/>
    <w:rPr>
      <w:sz w:val="28"/>
    </w:rPr>
  </w:style>
  <w:style w:type="paragraph" w:customStyle="1" w:styleId="14--">
    <w:name w:val="14-- й Стиль"/>
    <w:basedOn w:val="a"/>
    <w:link w:val="14--0"/>
    <w:qFormat/>
    <w:rsid w:val="00EA02F7"/>
    <w:pPr>
      <w:ind w:firstLine="700"/>
      <w:jc w:val="both"/>
    </w:pPr>
    <w:rPr>
      <w:sz w:val="28"/>
      <w:szCs w:val="22"/>
      <w:lang w:eastAsia="en-US"/>
    </w:rPr>
  </w:style>
  <w:style w:type="character" w:customStyle="1" w:styleId="14--0">
    <w:name w:val="14-- й Стиль Знак"/>
    <w:basedOn w:val="a0"/>
    <w:link w:val="14--"/>
    <w:rsid w:val="00EA02F7"/>
    <w:rPr>
      <w:sz w:val="28"/>
      <w:szCs w:val="22"/>
    </w:rPr>
  </w:style>
  <w:style w:type="numbering" w:customStyle="1" w:styleId="1">
    <w:name w:val="Стиль1"/>
    <w:uiPriority w:val="99"/>
    <w:rsid w:val="008C4102"/>
    <w:pPr>
      <w:numPr>
        <w:numId w:val="1"/>
      </w:numPr>
    </w:pPr>
  </w:style>
  <w:style w:type="table" w:styleId="a8">
    <w:name w:val="Table Grid"/>
    <w:basedOn w:val="a1"/>
    <w:rsid w:val="005B6BCA"/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9D49C9"/>
  </w:style>
  <w:style w:type="character" w:styleId="a9">
    <w:name w:val="Hyperlink"/>
    <w:basedOn w:val="a0"/>
    <w:uiPriority w:val="99"/>
    <w:semiHidden/>
    <w:unhideWhenUsed/>
    <w:rsid w:val="009F7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loktysh@kali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Антонина Никифоровна</dc:creator>
  <cp:lastModifiedBy>Локтыш Кирилл Михайлович</cp:lastModifiedBy>
  <cp:revision>8</cp:revision>
  <cp:lastPrinted>2021-01-06T08:10:00Z</cp:lastPrinted>
  <dcterms:created xsi:type="dcterms:W3CDTF">2021-03-11T06:58:00Z</dcterms:created>
  <dcterms:modified xsi:type="dcterms:W3CDTF">2024-04-29T12:51:00Z</dcterms:modified>
</cp:coreProperties>
</file>